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61" w:rsidRPr="005C25A9" w:rsidRDefault="008A2461" w:rsidP="00154145">
      <w:pPr>
        <w:shd w:val="clear" w:color="auto" w:fill="FFFFFF"/>
        <w:autoSpaceDE w:val="0"/>
        <w:autoSpaceDN w:val="0"/>
        <w:adjustRightInd w:val="0"/>
        <w:ind w:left="3540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>Додаток</w:t>
      </w:r>
    </w:p>
    <w:p w:rsidR="008A2461" w:rsidRPr="005C25A9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            </w:t>
      </w:r>
      <w:r w:rsidRPr="005C25A9">
        <w:rPr>
          <w:color w:val="000000"/>
          <w:sz w:val="28"/>
          <w:szCs w:val="28"/>
          <w:lang w:val="ru-RU"/>
        </w:rPr>
        <w:t xml:space="preserve">         </w:t>
      </w:r>
      <w:r w:rsidR="00F37C44">
        <w:rPr>
          <w:color w:val="000000"/>
          <w:sz w:val="28"/>
          <w:szCs w:val="28"/>
          <w:lang w:val="ru-RU"/>
        </w:rPr>
        <w:t xml:space="preserve">              </w:t>
      </w:r>
      <w:r w:rsidRPr="005C25A9">
        <w:rPr>
          <w:color w:val="000000"/>
          <w:sz w:val="28"/>
          <w:szCs w:val="28"/>
        </w:rPr>
        <w:t xml:space="preserve">до рішення Чернігівської районної ради </w:t>
      </w:r>
    </w:p>
    <w:p w:rsidR="00EF3863" w:rsidRDefault="008A2461" w:rsidP="00EF38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C25A9">
        <w:rPr>
          <w:color w:val="000000"/>
          <w:sz w:val="28"/>
          <w:szCs w:val="28"/>
        </w:rPr>
        <w:t xml:space="preserve">                                     </w:t>
      </w:r>
      <w:r w:rsidR="0075216B">
        <w:rPr>
          <w:color w:val="000000"/>
          <w:sz w:val="28"/>
          <w:szCs w:val="28"/>
        </w:rPr>
        <w:t xml:space="preserve">    6 листопада </w:t>
      </w:r>
      <w:r w:rsidR="00AA6D96" w:rsidRPr="005C25A9">
        <w:rPr>
          <w:color w:val="000000"/>
          <w:sz w:val="28"/>
          <w:szCs w:val="28"/>
        </w:rPr>
        <w:t>201</w:t>
      </w:r>
      <w:r w:rsidR="00E33D65">
        <w:rPr>
          <w:color w:val="000000"/>
          <w:sz w:val="28"/>
          <w:szCs w:val="28"/>
          <w:lang w:val="ru-RU"/>
        </w:rPr>
        <w:t>5</w:t>
      </w:r>
      <w:r w:rsidRPr="005C25A9">
        <w:rPr>
          <w:color w:val="000000"/>
          <w:sz w:val="28"/>
          <w:szCs w:val="28"/>
        </w:rPr>
        <w:t xml:space="preserve"> року</w:t>
      </w:r>
      <w:r w:rsidRPr="005C25A9">
        <w:rPr>
          <w:color w:val="000000"/>
          <w:sz w:val="28"/>
          <w:szCs w:val="28"/>
          <w:lang w:val="ru-RU"/>
        </w:rPr>
        <w:t xml:space="preserve"> </w:t>
      </w:r>
      <w:r w:rsidR="00F37C44">
        <w:rPr>
          <w:color w:val="000000"/>
          <w:sz w:val="28"/>
          <w:szCs w:val="28"/>
          <w:lang w:val="ru-RU"/>
        </w:rPr>
        <w:t>«П</w:t>
      </w:r>
      <w:proofErr w:type="spellStart"/>
      <w:r w:rsidRPr="005C25A9">
        <w:rPr>
          <w:color w:val="000000"/>
          <w:sz w:val="28"/>
          <w:szCs w:val="28"/>
        </w:rPr>
        <w:t>ро</w:t>
      </w:r>
      <w:proofErr w:type="spellEnd"/>
      <w:r w:rsidR="00EF3863">
        <w:rPr>
          <w:color w:val="000000"/>
          <w:sz w:val="28"/>
          <w:szCs w:val="28"/>
        </w:rPr>
        <w:t xml:space="preserve"> хід виконання</w:t>
      </w:r>
    </w:p>
    <w:p w:rsidR="00EF3863" w:rsidRPr="005C25A9" w:rsidRDefault="00EF3863" w:rsidP="00EF38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F37C44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районної Програми</w:t>
      </w:r>
      <w:r w:rsidRPr="005C25A9">
        <w:rPr>
          <w:color w:val="000000"/>
          <w:sz w:val="28"/>
          <w:szCs w:val="28"/>
        </w:rPr>
        <w:t xml:space="preserve"> оздоровлення та відпочинку</w:t>
      </w:r>
      <w:r>
        <w:rPr>
          <w:color w:val="000000"/>
          <w:sz w:val="28"/>
          <w:szCs w:val="28"/>
          <w:lang w:val="ru-RU"/>
        </w:rPr>
        <w:t xml:space="preserve">                                 </w:t>
      </w:r>
    </w:p>
    <w:p w:rsidR="00AA6D96" w:rsidRPr="005C25A9" w:rsidRDefault="00EF3863" w:rsidP="00EF386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F37C44">
        <w:rPr>
          <w:color w:val="000000"/>
          <w:sz w:val="28"/>
          <w:szCs w:val="28"/>
        </w:rPr>
        <w:t xml:space="preserve">                               </w:t>
      </w:r>
      <w:r w:rsidRPr="005C25A9">
        <w:rPr>
          <w:color w:val="000000"/>
          <w:sz w:val="28"/>
          <w:szCs w:val="28"/>
        </w:rPr>
        <w:t>дітей</w:t>
      </w:r>
      <w:r>
        <w:rPr>
          <w:color w:val="000000"/>
          <w:sz w:val="28"/>
          <w:szCs w:val="28"/>
        </w:rPr>
        <w:t xml:space="preserve"> </w:t>
      </w:r>
      <w:r w:rsidRPr="005C25A9">
        <w:rPr>
          <w:color w:val="000000"/>
          <w:sz w:val="28"/>
          <w:szCs w:val="28"/>
        </w:rPr>
        <w:t>Чернігівського району на 2011-2015 роки</w:t>
      </w:r>
      <w:r w:rsidR="00F37C44">
        <w:rPr>
          <w:color w:val="000000"/>
          <w:sz w:val="28"/>
          <w:szCs w:val="28"/>
        </w:rPr>
        <w:t>»</w:t>
      </w:r>
      <w:r w:rsidRPr="005C25A9">
        <w:rPr>
          <w:color w:val="000000"/>
          <w:sz w:val="28"/>
          <w:szCs w:val="28"/>
        </w:rPr>
        <w:t xml:space="preserve">       </w:t>
      </w:r>
      <w:r w:rsidRPr="005C25A9">
        <w:rPr>
          <w:color w:val="000000"/>
          <w:sz w:val="28"/>
          <w:szCs w:val="28"/>
          <w:lang w:val="ru-RU"/>
        </w:rPr>
        <w:t xml:space="preserve">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</w:t>
      </w:r>
    </w:p>
    <w:p w:rsidR="00AA6D96" w:rsidRDefault="00AA6D96" w:rsidP="00AA6D9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8A2461" w:rsidRPr="0075216B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5216B">
        <w:rPr>
          <w:b/>
          <w:color w:val="000000"/>
          <w:sz w:val="28"/>
          <w:szCs w:val="28"/>
        </w:rPr>
        <w:t xml:space="preserve">Звіт </w:t>
      </w:r>
    </w:p>
    <w:p w:rsidR="008A2461" w:rsidRPr="0075216B" w:rsidRDefault="00F37C44" w:rsidP="008A24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5216B">
        <w:rPr>
          <w:b/>
          <w:color w:val="000000"/>
          <w:sz w:val="28"/>
          <w:szCs w:val="28"/>
        </w:rPr>
        <w:t>п</w:t>
      </w:r>
      <w:r w:rsidR="008A2461" w:rsidRPr="0075216B">
        <w:rPr>
          <w:b/>
          <w:color w:val="000000"/>
          <w:sz w:val="28"/>
          <w:szCs w:val="28"/>
        </w:rPr>
        <w:t xml:space="preserve">ро хід виконання  районної Програми </w:t>
      </w:r>
      <w:proofErr w:type="spellStart"/>
      <w:r w:rsidR="009520BE" w:rsidRPr="0075216B">
        <w:rPr>
          <w:b/>
          <w:color w:val="000000"/>
          <w:sz w:val="28"/>
          <w:szCs w:val="28"/>
          <w:lang w:val="ru-RU"/>
        </w:rPr>
        <w:t>оздоровлення</w:t>
      </w:r>
      <w:proofErr w:type="spellEnd"/>
      <w:r w:rsidR="009520BE" w:rsidRPr="0075216B">
        <w:rPr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="009520BE" w:rsidRPr="0075216B">
        <w:rPr>
          <w:b/>
          <w:color w:val="000000"/>
          <w:sz w:val="28"/>
          <w:szCs w:val="28"/>
          <w:lang w:val="ru-RU"/>
        </w:rPr>
        <w:t>відпочинку</w:t>
      </w:r>
      <w:proofErr w:type="spellEnd"/>
      <w:r w:rsidR="009520BE" w:rsidRPr="0075216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9520BE" w:rsidRPr="0075216B">
        <w:rPr>
          <w:b/>
          <w:color w:val="000000"/>
          <w:sz w:val="28"/>
          <w:szCs w:val="28"/>
          <w:lang w:val="ru-RU"/>
        </w:rPr>
        <w:t>дітей</w:t>
      </w:r>
      <w:proofErr w:type="spellEnd"/>
      <w:r w:rsidR="009520BE" w:rsidRPr="0075216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9520BE" w:rsidRPr="0075216B">
        <w:rPr>
          <w:b/>
          <w:color w:val="000000"/>
          <w:sz w:val="28"/>
          <w:szCs w:val="28"/>
          <w:lang w:val="ru-RU"/>
        </w:rPr>
        <w:t>Чернігівського</w:t>
      </w:r>
      <w:proofErr w:type="spellEnd"/>
      <w:r w:rsidR="009520BE" w:rsidRPr="0075216B">
        <w:rPr>
          <w:b/>
          <w:color w:val="000000"/>
          <w:sz w:val="28"/>
          <w:szCs w:val="28"/>
          <w:lang w:val="ru-RU"/>
        </w:rPr>
        <w:t xml:space="preserve"> району на 2011-2015 роки</w:t>
      </w:r>
    </w:p>
    <w:p w:rsidR="008A2461" w:rsidRPr="00E24D69" w:rsidRDefault="008A2461" w:rsidP="008A246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24D69">
        <w:rPr>
          <w:color w:val="000000"/>
          <w:sz w:val="28"/>
          <w:szCs w:val="28"/>
        </w:rPr>
        <w:t xml:space="preserve">                                  </w:t>
      </w:r>
    </w:p>
    <w:p w:rsidR="005C25A9" w:rsidRDefault="008A2461" w:rsidP="0015414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54145">
        <w:rPr>
          <w:sz w:val="28"/>
          <w:szCs w:val="28"/>
        </w:rPr>
        <w:t xml:space="preserve"> </w:t>
      </w:r>
      <w:r w:rsidR="00154145">
        <w:rPr>
          <w:sz w:val="28"/>
          <w:szCs w:val="28"/>
        </w:rPr>
        <w:tab/>
      </w:r>
      <w:r w:rsidR="005C25A9">
        <w:rPr>
          <w:sz w:val="28"/>
          <w:szCs w:val="28"/>
        </w:rPr>
        <w:t>На виконання районної Програми оздоровлення та відпочинку дітей Чернігівського району на 2011-2015 роки та з метою належної орга</w:t>
      </w:r>
      <w:r w:rsidR="00D935E5">
        <w:rPr>
          <w:sz w:val="28"/>
          <w:szCs w:val="28"/>
        </w:rPr>
        <w:t xml:space="preserve">нізації оздоровчої кампанії </w:t>
      </w:r>
      <w:r w:rsidR="00554E21">
        <w:rPr>
          <w:sz w:val="28"/>
          <w:szCs w:val="28"/>
        </w:rPr>
        <w:t xml:space="preserve">в </w:t>
      </w:r>
      <w:r w:rsidR="00D935E5">
        <w:rPr>
          <w:sz w:val="28"/>
          <w:szCs w:val="28"/>
        </w:rPr>
        <w:t>201</w:t>
      </w:r>
      <w:r w:rsidR="00554E21">
        <w:rPr>
          <w:sz w:val="28"/>
          <w:szCs w:val="28"/>
        </w:rPr>
        <w:t>5</w:t>
      </w:r>
      <w:r w:rsidR="005C25A9">
        <w:rPr>
          <w:sz w:val="28"/>
          <w:szCs w:val="28"/>
        </w:rPr>
        <w:t xml:space="preserve"> році райдержадміністрацією вжито ряд заходів, а саме:</w:t>
      </w:r>
    </w:p>
    <w:p w:rsidR="00F37C44" w:rsidRPr="0022427C" w:rsidRDefault="00F37C44" w:rsidP="0015414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534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затверджено п</w:t>
      </w:r>
      <w:r w:rsidRPr="003E4EC7">
        <w:rPr>
          <w:sz w:val="28"/>
          <w:szCs w:val="28"/>
        </w:rPr>
        <w:t xml:space="preserve">лан заходів щодо організації літнього оздоровлення </w:t>
      </w:r>
      <w:r w:rsidR="00554E21">
        <w:rPr>
          <w:sz w:val="28"/>
          <w:szCs w:val="28"/>
        </w:rPr>
        <w:t>і відпочинку дітей району в 2015</w:t>
      </w:r>
      <w:r w:rsidRPr="003E4EC7">
        <w:rPr>
          <w:sz w:val="28"/>
          <w:szCs w:val="28"/>
        </w:rPr>
        <w:t xml:space="preserve"> році</w:t>
      </w:r>
      <w:r w:rsidR="00853406" w:rsidRPr="00853406">
        <w:rPr>
          <w:sz w:val="28"/>
          <w:szCs w:val="28"/>
        </w:rPr>
        <w:t xml:space="preserve"> </w:t>
      </w:r>
      <w:r w:rsidR="00853406" w:rsidRPr="0022427C">
        <w:rPr>
          <w:sz w:val="28"/>
          <w:szCs w:val="28"/>
        </w:rPr>
        <w:t xml:space="preserve">від </w:t>
      </w:r>
      <w:r w:rsidR="0022427C" w:rsidRPr="0022427C">
        <w:rPr>
          <w:sz w:val="28"/>
          <w:szCs w:val="28"/>
        </w:rPr>
        <w:t>31березня 2015 року № 02-46</w:t>
      </w:r>
      <w:r w:rsidR="000E39D0" w:rsidRPr="0022427C">
        <w:rPr>
          <w:sz w:val="28"/>
          <w:szCs w:val="28"/>
        </w:rPr>
        <w:t>/1</w:t>
      </w:r>
      <w:r w:rsidR="0022427C" w:rsidRPr="0022427C">
        <w:rPr>
          <w:sz w:val="28"/>
          <w:szCs w:val="28"/>
        </w:rPr>
        <w:t>4</w:t>
      </w:r>
      <w:r w:rsidRPr="0022427C">
        <w:rPr>
          <w:sz w:val="28"/>
          <w:szCs w:val="28"/>
        </w:rPr>
        <w:t>;</w:t>
      </w:r>
    </w:p>
    <w:p w:rsidR="005C25A9" w:rsidRPr="00863140" w:rsidRDefault="005C25A9" w:rsidP="005C25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57EB0">
        <w:rPr>
          <w:sz w:val="28"/>
          <w:szCs w:val="28"/>
        </w:rPr>
        <w:t>- 2</w:t>
      </w:r>
      <w:r w:rsidR="0022427C" w:rsidRPr="00557EB0">
        <w:rPr>
          <w:sz w:val="28"/>
          <w:szCs w:val="28"/>
        </w:rPr>
        <w:t>9</w:t>
      </w:r>
      <w:r w:rsidR="00863140" w:rsidRPr="00557EB0">
        <w:rPr>
          <w:sz w:val="28"/>
          <w:szCs w:val="28"/>
        </w:rPr>
        <w:t>.05.201</w:t>
      </w:r>
      <w:r w:rsidR="00557EB0">
        <w:rPr>
          <w:sz w:val="28"/>
          <w:szCs w:val="28"/>
        </w:rPr>
        <w:t>5</w:t>
      </w:r>
      <w:r w:rsidRPr="00863140">
        <w:rPr>
          <w:sz w:val="28"/>
          <w:szCs w:val="28"/>
        </w:rPr>
        <w:t xml:space="preserve"> проведено засідання колегії райдержадмі</w:t>
      </w:r>
      <w:r w:rsidR="00853406">
        <w:rPr>
          <w:sz w:val="28"/>
          <w:szCs w:val="28"/>
        </w:rPr>
        <w:t>ністрації, за результатами якої прийняті відповідні рішення</w:t>
      </w:r>
      <w:r w:rsidR="00154145">
        <w:rPr>
          <w:sz w:val="28"/>
          <w:szCs w:val="28"/>
        </w:rPr>
        <w:t>;</w:t>
      </w:r>
    </w:p>
    <w:p w:rsidR="005C25A9" w:rsidRPr="00863140" w:rsidRDefault="005C25A9" w:rsidP="00154145">
      <w:pPr>
        <w:ind w:firstLine="708"/>
        <w:jc w:val="both"/>
        <w:rPr>
          <w:b/>
          <w:sz w:val="28"/>
          <w:szCs w:val="28"/>
        </w:rPr>
      </w:pPr>
      <w:r w:rsidRPr="00863140">
        <w:rPr>
          <w:b/>
          <w:sz w:val="28"/>
          <w:szCs w:val="28"/>
        </w:rPr>
        <w:t xml:space="preserve">- </w:t>
      </w:r>
      <w:r w:rsidR="00154145" w:rsidRPr="00154145">
        <w:rPr>
          <w:sz w:val="28"/>
          <w:szCs w:val="28"/>
        </w:rPr>
        <w:t>п</w:t>
      </w:r>
      <w:r w:rsidR="00154145">
        <w:rPr>
          <w:sz w:val="28"/>
          <w:szCs w:val="28"/>
        </w:rPr>
        <w:t>итання ходу підготовки та організації відпочинку і оздоровлення дітей влітку 201</w:t>
      </w:r>
      <w:r w:rsidR="00554E21">
        <w:rPr>
          <w:sz w:val="28"/>
          <w:szCs w:val="28"/>
        </w:rPr>
        <w:t>5</w:t>
      </w:r>
      <w:r w:rsidR="00154145">
        <w:rPr>
          <w:sz w:val="28"/>
          <w:szCs w:val="28"/>
        </w:rPr>
        <w:t xml:space="preserve"> року розглядалось на </w:t>
      </w:r>
      <w:r w:rsidR="00554E21">
        <w:rPr>
          <w:sz w:val="28"/>
          <w:szCs w:val="28"/>
        </w:rPr>
        <w:t>3</w:t>
      </w:r>
      <w:r w:rsidR="00154145">
        <w:rPr>
          <w:sz w:val="28"/>
          <w:szCs w:val="28"/>
        </w:rPr>
        <w:t xml:space="preserve"> засіданнях постійно діючої районної міжвідомчої комісії з організації відпочинку та оздоровлення дітей і учнівської молоді, які відбулись</w:t>
      </w:r>
      <w:r w:rsidR="00154145" w:rsidRPr="008D63DE">
        <w:rPr>
          <w:sz w:val="28"/>
          <w:szCs w:val="28"/>
        </w:rPr>
        <w:t xml:space="preserve"> </w:t>
      </w:r>
      <w:r w:rsidR="00557EB0" w:rsidRPr="00557EB0">
        <w:rPr>
          <w:sz w:val="28"/>
          <w:szCs w:val="28"/>
        </w:rPr>
        <w:t>05 березня, 14</w:t>
      </w:r>
      <w:r w:rsidR="000E39D0" w:rsidRPr="00557EB0">
        <w:rPr>
          <w:sz w:val="28"/>
          <w:szCs w:val="28"/>
        </w:rPr>
        <w:t xml:space="preserve"> травня</w:t>
      </w:r>
      <w:r w:rsidR="00557EB0" w:rsidRPr="00557EB0">
        <w:rPr>
          <w:sz w:val="28"/>
          <w:szCs w:val="28"/>
        </w:rPr>
        <w:t>, 11 червня</w:t>
      </w:r>
      <w:r w:rsidR="000E39D0" w:rsidRPr="00557EB0">
        <w:rPr>
          <w:sz w:val="28"/>
          <w:szCs w:val="28"/>
        </w:rPr>
        <w:t xml:space="preserve"> </w:t>
      </w:r>
      <w:r w:rsidR="00154145" w:rsidRPr="00557EB0">
        <w:rPr>
          <w:sz w:val="28"/>
          <w:szCs w:val="28"/>
        </w:rPr>
        <w:t>цього року.</w:t>
      </w:r>
      <w:r w:rsidR="00154145">
        <w:rPr>
          <w:sz w:val="28"/>
          <w:szCs w:val="28"/>
        </w:rPr>
        <w:t xml:space="preserve"> За результатами засідань дані доручення голови райдержадміністрації, яким визначені основні напрямки та поставлені завдання по підготовці до оздоровчого періоду. Спільно з Чернігівським міжрайонним управлінням Головного управління </w:t>
      </w:r>
      <w:proofErr w:type="spellStart"/>
      <w:r w:rsidR="00154145">
        <w:rPr>
          <w:sz w:val="28"/>
          <w:szCs w:val="28"/>
        </w:rPr>
        <w:t>Держсанепідслужби</w:t>
      </w:r>
      <w:proofErr w:type="spellEnd"/>
      <w:r w:rsidR="00154145">
        <w:rPr>
          <w:sz w:val="28"/>
          <w:szCs w:val="28"/>
        </w:rPr>
        <w:t xml:space="preserve"> у Чернігівській област</w:t>
      </w:r>
      <w:r w:rsidR="00A35DA1">
        <w:rPr>
          <w:sz w:val="28"/>
          <w:szCs w:val="28"/>
        </w:rPr>
        <w:t xml:space="preserve">і </w:t>
      </w:r>
      <w:r w:rsidR="00154145">
        <w:rPr>
          <w:sz w:val="28"/>
          <w:szCs w:val="28"/>
        </w:rPr>
        <w:t>проведені  комплексні перевірки щодо готовності до оздоровчого періоду таборів денного перебування та оздоровчих закладів, що розташовані на території району</w:t>
      </w:r>
      <w:r w:rsidRPr="00863140">
        <w:rPr>
          <w:b/>
          <w:sz w:val="28"/>
          <w:szCs w:val="28"/>
        </w:rPr>
        <w:t>.</w:t>
      </w:r>
    </w:p>
    <w:p w:rsidR="005C25A9" w:rsidRDefault="005C25A9" w:rsidP="005C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25A9" w:rsidRDefault="006677CB" w:rsidP="000E39D0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5C25A9">
        <w:rPr>
          <w:sz w:val="28"/>
        </w:rPr>
        <w:t>За результатами про</w:t>
      </w:r>
      <w:r w:rsidR="00D935E5">
        <w:rPr>
          <w:sz w:val="28"/>
        </w:rPr>
        <w:t>ведення оздоровчої кампанії 201</w:t>
      </w:r>
      <w:r w:rsidR="00554E21">
        <w:rPr>
          <w:sz w:val="28"/>
          <w:lang w:val="ru-RU"/>
        </w:rPr>
        <w:t>5</w:t>
      </w:r>
      <w:r w:rsidR="005C25A9">
        <w:rPr>
          <w:sz w:val="28"/>
        </w:rPr>
        <w:t xml:space="preserve"> року, станом на </w:t>
      </w:r>
      <w:r w:rsidR="000E39D0" w:rsidRPr="00557EB0">
        <w:rPr>
          <w:sz w:val="28"/>
          <w:lang w:val="ru-RU"/>
        </w:rPr>
        <w:t>10</w:t>
      </w:r>
      <w:r w:rsidR="00DE1306" w:rsidRPr="00557EB0">
        <w:rPr>
          <w:sz w:val="28"/>
          <w:lang w:val="ru-RU"/>
        </w:rPr>
        <w:t>.09</w:t>
      </w:r>
      <w:r w:rsidR="00D935E5" w:rsidRPr="00557EB0">
        <w:rPr>
          <w:sz w:val="28"/>
        </w:rPr>
        <w:t>.201</w:t>
      </w:r>
      <w:r w:rsidR="00554E21" w:rsidRPr="00557EB0">
        <w:rPr>
          <w:sz w:val="28"/>
        </w:rPr>
        <w:t>5</w:t>
      </w:r>
      <w:r w:rsidR="005C25A9">
        <w:rPr>
          <w:sz w:val="28"/>
        </w:rPr>
        <w:t xml:space="preserve">, оздоровчими та відпочинковими послугами забезпечено </w:t>
      </w:r>
      <w:r w:rsidR="00554E21" w:rsidRPr="00557EB0">
        <w:rPr>
          <w:sz w:val="28"/>
          <w:szCs w:val="28"/>
        </w:rPr>
        <w:t>2598</w:t>
      </w:r>
      <w:r w:rsidR="00D935E5" w:rsidRPr="00557EB0">
        <w:rPr>
          <w:sz w:val="28"/>
        </w:rPr>
        <w:t xml:space="preserve"> </w:t>
      </w:r>
      <w:r w:rsidR="003C685F">
        <w:rPr>
          <w:sz w:val="28"/>
        </w:rPr>
        <w:t>ді</w:t>
      </w:r>
      <w:r w:rsidR="00E2080F">
        <w:rPr>
          <w:sz w:val="28"/>
        </w:rPr>
        <w:t>тей</w:t>
      </w:r>
      <w:r w:rsidR="005C25A9" w:rsidRPr="00F56C94">
        <w:rPr>
          <w:b/>
          <w:sz w:val="28"/>
          <w:szCs w:val="28"/>
        </w:rPr>
        <w:t>.</w:t>
      </w:r>
      <w:r w:rsidR="005C25A9">
        <w:rPr>
          <w:sz w:val="28"/>
          <w:szCs w:val="28"/>
        </w:rPr>
        <w:t xml:space="preserve"> </w:t>
      </w:r>
    </w:p>
    <w:p w:rsidR="005C25A9" w:rsidRDefault="00853406" w:rsidP="005C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5A9">
        <w:rPr>
          <w:sz w:val="28"/>
          <w:szCs w:val="28"/>
        </w:rPr>
        <w:t xml:space="preserve"> </w:t>
      </w:r>
      <w:r w:rsidR="00154145">
        <w:rPr>
          <w:sz w:val="28"/>
          <w:szCs w:val="28"/>
        </w:rPr>
        <w:t xml:space="preserve">Станом на </w:t>
      </w:r>
      <w:r w:rsidR="000E39D0">
        <w:rPr>
          <w:sz w:val="28"/>
          <w:szCs w:val="28"/>
        </w:rPr>
        <w:t>10</w:t>
      </w:r>
      <w:r w:rsidR="00DE1306">
        <w:rPr>
          <w:sz w:val="28"/>
          <w:szCs w:val="28"/>
        </w:rPr>
        <w:t>.09</w:t>
      </w:r>
      <w:r w:rsidR="00154145">
        <w:rPr>
          <w:sz w:val="28"/>
          <w:szCs w:val="28"/>
        </w:rPr>
        <w:t>.201</w:t>
      </w:r>
      <w:r w:rsidR="00554E21">
        <w:rPr>
          <w:sz w:val="28"/>
          <w:szCs w:val="28"/>
        </w:rPr>
        <w:t>5</w:t>
      </w:r>
      <w:r w:rsidR="00154145">
        <w:rPr>
          <w:sz w:val="28"/>
          <w:szCs w:val="28"/>
        </w:rPr>
        <w:t xml:space="preserve"> о</w:t>
      </w:r>
      <w:r w:rsidR="005C25A9">
        <w:rPr>
          <w:sz w:val="28"/>
          <w:szCs w:val="28"/>
        </w:rPr>
        <w:t xml:space="preserve">здоровчими та відпочинковими послугами забезпечено </w:t>
      </w:r>
      <w:r w:rsidR="00554E21" w:rsidRPr="00557EB0">
        <w:rPr>
          <w:sz w:val="28"/>
          <w:szCs w:val="28"/>
        </w:rPr>
        <w:t>70</w:t>
      </w:r>
      <w:r w:rsidR="005C25A9" w:rsidRPr="00557EB0">
        <w:rPr>
          <w:sz w:val="28"/>
          <w:szCs w:val="28"/>
        </w:rPr>
        <w:t xml:space="preserve"> </w:t>
      </w:r>
      <w:r w:rsidR="000E39D0" w:rsidRPr="00557EB0">
        <w:rPr>
          <w:sz w:val="28"/>
          <w:szCs w:val="28"/>
        </w:rPr>
        <w:t>дітей</w:t>
      </w:r>
      <w:r w:rsidR="009F6B80" w:rsidRPr="00557EB0">
        <w:rPr>
          <w:sz w:val="28"/>
          <w:szCs w:val="28"/>
        </w:rPr>
        <w:t>-сир</w:t>
      </w:r>
      <w:r w:rsidR="000E39D0" w:rsidRPr="00557EB0">
        <w:rPr>
          <w:sz w:val="28"/>
          <w:szCs w:val="28"/>
        </w:rPr>
        <w:t>і</w:t>
      </w:r>
      <w:r w:rsidR="009F6B80" w:rsidRPr="00557EB0">
        <w:rPr>
          <w:sz w:val="28"/>
          <w:szCs w:val="28"/>
        </w:rPr>
        <w:t>т</w:t>
      </w:r>
      <w:r w:rsidR="009F6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 позбавлених батьківського піклування</w:t>
      </w:r>
      <w:r w:rsidR="005C25A9" w:rsidRPr="00DE1306">
        <w:rPr>
          <w:b/>
          <w:sz w:val="28"/>
          <w:szCs w:val="28"/>
        </w:rPr>
        <w:t>.</w:t>
      </w:r>
      <w:r w:rsidR="005C25A9">
        <w:rPr>
          <w:sz w:val="28"/>
          <w:szCs w:val="28"/>
        </w:rPr>
        <w:t xml:space="preserve"> </w:t>
      </w:r>
    </w:p>
    <w:p w:rsidR="005C25A9" w:rsidRDefault="005C25A9" w:rsidP="005C25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Дітей з багатодітних та малозабезпечених сімей </w:t>
      </w:r>
      <w:r w:rsidRPr="00F8020E">
        <w:rPr>
          <w:b/>
          <w:sz w:val="28"/>
          <w:szCs w:val="28"/>
        </w:rPr>
        <w:t xml:space="preserve">– </w:t>
      </w:r>
      <w:r w:rsidR="00554E21" w:rsidRPr="00557EB0">
        <w:rPr>
          <w:sz w:val="28"/>
          <w:szCs w:val="28"/>
        </w:rPr>
        <w:t>677</w:t>
      </w:r>
      <w:r w:rsidR="00810817">
        <w:rPr>
          <w:sz w:val="28"/>
          <w:szCs w:val="28"/>
        </w:rPr>
        <w:t xml:space="preserve">, </w:t>
      </w:r>
      <w:r w:rsidR="00154145">
        <w:rPr>
          <w:sz w:val="28"/>
          <w:szCs w:val="28"/>
        </w:rPr>
        <w:t>о</w:t>
      </w:r>
      <w:r>
        <w:rPr>
          <w:sz w:val="28"/>
          <w:szCs w:val="28"/>
        </w:rPr>
        <w:t xml:space="preserve">здоровленням та відпочинком охоплено </w:t>
      </w:r>
      <w:r w:rsidR="00DE1306" w:rsidRPr="00557EB0">
        <w:rPr>
          <w:sz w:val="28"/>
          <w:szCs w:val="28"/>
        </w:rPr>
        <w:t>4</w:t>
      </w:r>
      <w:r w:rsidR="00554E21" w:rsidRPr="00557EB0">
        <w:rPr>
          <w:sz w:val="28"/>
          <w:szCs w:val="28"/>
        </w:rPr>
        <w:t>47</w:t>
      </w:r>
      <w:r w:rsidRPr="00B7203D">
        <w:rPr>
          <w:sz w:val="28"/>
          <w:szCs w:val="28"/>
        </w:rPr>
        <w:t xml:space="preserve"> </w:t>
      </w:r>
      <w:r>
        <w:rPr>
          <w:sz w:val="28"/>
          <w:szCs w:val="28"/>
        </w:rPr>
        <w:t>дітей</w:t>
      </w:r>
      <w:r w:rsidR="009F6B80">
        <w:rPr>
          <w:sz w:val="28"/>
          <w:szCs w:val="28"/>
        </w:rPr>
        <w:t xml:space="preserve"> даної категорії</w:t>
      </w:r>
      <w:r w:rsidRPr="00C160B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A65F5" w:rsidRPr="00DE1306" w:rsidRDefault="00AF1C88" w:rsidP="00554E21">
      <w:pPr>
        <w:ind w:firstLine="708"/>
        <w:jc w:val="both"/>
        <w:rPr>
          <w:b/>
          <w:sz w:val="28"/>
        </w:rPr>
      </w:pPr>
      <w:r>
        <w:rPr>
          <w:sz w:val="28"/>
          <w:szCs w:val="28"/>
        </w:rPr>
        <w:t xml:space="preserve">Для функціонування таборів денного перебування в районному бюджеті </w:t>
      </w:r>
      <w:r w:rsidRPr="008B73CC">
        <w:rPr>
          <w:sz w:val="28"/>
          <w:szCs w:val="28"/>
        </w:rPr>
        <w:t xml:space="preserve">передбачено </w:t>
      </w:r>
      <w:r w:rsidR="008B73CC" w:rsidRPr="008B73CC">
        <w:rPr>
          <w:sz w:val="28"/>
          <w:szCs w:val="28"/>
        </w:rPr>
        <w:t>569,2</w:t>
      </w:r>
      <w:r w:rsidRPr="008B73CC">
        <w:rPr>
          <w:sz w:val="28"/>
          <w:szCs w:val="28"/>
        </w:rPr>
        <w:t xml:space="preserve"> </w:t>
      </w:r>
      <w:proofErr w:type="spellStart"/>
      <w:r w:rsidRPr="008B73CC">
        <w:rPr>
          <w:sz w:val="28"/>
          <w:szCs w:val="28"/>
        </w:rPr>
        <w:t>тис.грн</w:t>
      </w:r>
      <w:proofErr w:type="spellEnd"/>
      <w:r w:rsidR="008B73CC">
        <w:rPr>
          <w:sz w:val="28"/>
          <w:szCs w:val="28"/>
        </w:rPr>
        <w:t>.</w:t>
      </w:r>
      <w:r>
        <w:rPr>
          <w:sz w:val="28"/>
          <w:szCs w:val="28"/>
        </w:rPr>
        <w:t xml:space="preserve"> із них на придбання санаторно-курортних путівок для оздоровлення дітей-сиріт та дітей, позбавлених батьківської опіки та піклування, передбачено </w:t>
      </w:r>
      <w:r w:rsidRPr="008B73CC">
        <w:rPr>
          <w:sz w:val="28"/>
          <w:szCs w:val="28"/>
        </w:rPr>
        <w:t>22,0 тис.</w:t>
      </w:r>
      <w:r w:rsidR="00810817">
        <w:rPr>
          <w:sz w:val="28"/>
          <w:szCs w:val="28"/>
        </w:rPr>
        <w:t xml:space="preserve"> грн. (8</w:t>
      </w:r>
      <w:r w:rsidRPr="00046373">
        <w:rPr>
          <w:sz w:val="28"/>
          <w:szCs w:val="28"/>
        </w:rPr>
        <w:t xml:space="preserve"> путівок)</w:t>
      </w:r>
      <w:r w:rsidR="00554E2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C25A9" w:rsidRDefault="00FA65F5" w:rsidP="00FA65F5">
      <w:pPr>
        <w:jc w:val="both"/>
        <w:rPr>
          <w:sz w:val="28"/>
        </w:rPr>
      </w:pPr>
      <w:r>
        <w:rPr>
          <w:sz w:val="28"/>
        </w:rPr>
        <w:tab/>
      </w:r>
      <w:r w:rsidR="005C25A9">
        <w:rPr>
          <w:sz w:val="28"/>
        </w:rPr>
        <w:t xml:space="preserve">Одним з основних виконавців оздоровчої кампанії став відділ освіти райдержадміністрації, яким проведена  значна робота по залученню дітей до відпочинку в таборах денного перебування на базі загальноосвітніх закладів </w:t>
      </w:r>
      <w:r w:rsidR="005C25A9">
        <w:rPr>
          <w:sz w:val="28"/>
        </w:rPr>
        <w:lastRenderedPageBreak/>
        <w:t xml:space="preserve">району. Протягом оздоровчого періоду працювало </w:t>
      </w:r>
      <w:r w:rsidR="00554E21">
        <w:rPr>
          <w:sz w:val="28"/>
        </w:rPr>
        <w:t>34 табори</w:t>
      </w:r>
      <w:r w:rsidR="00853406">
        <w:rPr>
          <w:sz w:val="28"/>
        </w:rPr>
        <w:t xml:space="preserve"> денного перебування</w:t>
      </w:r>
      <w:r w:rsidR="00554E21">
        <w:rPr>
          <w:sz w:val="28"/>
        </w:rPr>
        <w:t xml:space="preserve"> (28 – 2014 рік)</w:t>
      </w:r>
      <w:r w:rsidR="005C25A9">
        <w:rPr>
          <w:sz w:val="28"/>
        </w:rPr>
        <w:t xml:space="preserve">, в яких </w:t>
      </w:r>
      <w:r w:rsidR="00554E21">
        <w:rPr>
          <w:sz w:val="28"/>
        </w:rPr>
        <w:t>відпочило 2093</w:t>
      </w:r>
      <w:r w:rsidR="005C25A9">
        <w:rPr>
          <w:sz w:val="28"/>
        </w:rPr>
        <w:t xml:space="preserve"> д</w:t>
      </w:r>
      <w:r w:rsidR="00B7203D">
        <w:rPr>
          <w:sz w:val="28"/>
        </w:rPr>
        <w:t>итини</w:t>
      </w:r>
      <w:r w:rsidR="005C25A9">
        <w:rPr>
          <w:sz w:val="28"/>
        </w:rPr>
        <w:t xml:space="preserve">. </w:t>
      </w:r>
    </w:p>
    <w:p w:rsidR="005C25A9" w:rsidRPr="00025EDF" w:rsidRDefault="005C25A9" w:rsidP="005C25A9">
      <w:pPr>
        <w:pStyle w:val="a3"/>
        <w:jc w:val="both"/>
        <w:rPr>
          <w:sz w:val="28"/>
        </w:rPr>
      </w:pPr>
      <w:r>
        <w:tab/>
      </w:r>
      <w:r w:rsidR="000E39D0">
        <w:rPr>
          <w:sz w:val="28"/>
        </w:rPr>
        <w:t>Сектор</w:t>
      </w:r>
      <w:r w:rsidRPr="00025EDF">
        <w:rPr>
          <w:sz w:val="28"/>
        </w:rPr>
        <w:t xml:space="preserve"> у справах сім’ї, молоді та спорту працював над направленням на оздоровлення дітей, які потребують особливої соціальної уваги та підтримки, а саме: дітей-сиріт, дітей, позбавлених батьківського піклування, дітей з багатодітних та малозабезпечених сімей. </w:t>
      </w:r>
    </w:p>
    <w:p w:rsidR="005C25A9" w:rsidRPr="00EA07E9" w:rsidRDefault="005C25A9" w:rsidP="005C25A9">
      <w:pPr>
        <w:pStyle w:val="a3"/>
        <w:jc w:val="both"/>
        <w:rPr>
          <w:sz w:val="28"/>
        </w:rPr>
      </w:pPr>
      <w:r w:rsidRPr="00025EDF">
        <w:rPr>
          <w:sz w:val="28"/>
        </w:rPr>
        <w:tab/>
        <w:t>Таким чином, за путівками Міністерства України у справах сім’ї, молоді та спорту</w:t>
      </w:r>
      <w:r w:rsidR="000E39D0">
        <w:rPr>
          <w:sz w:val="28"/>
        </w:rPr>
        <w:t>,</w:t>
      </w:r>
      <w:r w:rsidRPr="00025EDF">
        <w:rPr>
          <w:sz w:val="28"/>
        </w:rPr>
        <w:t xml:space="preserve"> </w:t>
      </w:r>
      <w:r w:rsidR="00A35DA1">
        <w:rPr>
          <w:sz w:val="28"/>
        </w:rPr>
        <w:t xml:space="preserve">в </w:t>
      </w:r>
      <w:r w:rsidRPr="00025EDF">
        <w:rPr>
          <w:sz w:val="28"/>
        </w:rPr>
        <w:t>Українському дит</w:t>
      </w:r>
      <w:r w:rsidR="00A35DA1">
        <w:rPr>
          <w:sz w:val="28"/>
        </w:rPr>
        <w:t>ячому центрі «Молода гвардія»,</w:t>
      </w:r>
      <w:r w:rsidRPr="00025EDF">
        <w:rPr>
          <w:sz w:val="28"/>
        </w:rPr>
        <w:t xml:space="preserve"> оздо</w:t>
      </w:r>
      <w:r>
        <w:rPr>
          <w:sz w:val="28"/>
        </w:rPr>
        <w:t>ровчих закладах Одеської, Миколаїв</w:t>
      </w:r>
      <w:r w:rsidRPr="00025EDF">
        <w:rPr>
          <w:sz w:val="28"/>
        </w:rPr>
        <w:t xml:space="preserve">ської областей та в </w:t>
      </w:r>
      <w:r w:rsidR="00A35DA1">
        <w:rPr>
          <w:sz w:val="28"/>
        </w:rPr>
        <w:t>межах</w:t>
      </w:r>
      <w:r>
        <w:rPr>
          <w:sz w:val="28"/>
        </w:rPr>
        <w:t xml:space="preserve"> області </w:t>
      </w:r>
      <w:r w:rsidR="00554E21">
        <w:rPr>
          <w:sz w:val="28"/>
        </w:rPr>
        <w:t>оздоровлено</w:t>
      </w:r>
      <w:r w:rsidRPr="00EA07E9">
        <w:rPr>
          <w:sz w:val="28"/>
        </w:rPr>
        <w:t xml:space="preserve"> </w:t>
      </w:r>
      <w:r w:rsidR="00554E21">
        <w:rPr>
          <w:sz w:val="28"/>
        </w:rPr>
        <w:t>44</w:t>
      </w:r>
      <w:r w:rsidR="00EA07E9">
        <w:rPr>
          <w:color w:val="FF0000"/>
          <w:sz w:val="28"/>
        </w:rPr>
        <w:t xml:space="preserve"> </w:t>
      </w:r>
      <w:r w:rsidRPr="00025EDF">
        <w:rPr>
          <w:sz w:val="28"/>
        </w:rPr>
        <w:t>д</w:t>
      </w:r>
      <w:r w:rsidR="00554E21">
        <w:rPr>
          <w:sz w:val="28"/>
        </w:rPr>
        <w:t>итини</w:t>
      </w:r>
      <w:r w:rsidRPr="00025EDF">
        <w:rPr>
          <w:sz w:val="28"/>
        </w:rPr>
        <w:t xml:space="preserve"> вищезазначених категорій.          </w:t>
      </w:r>
    </w:p>
    <w:p w:rsidR="00154145" w:rsidRDefault="00154145" w:rsidP="001541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Центральна районна лікарня проводить відбір та направлення на оздоровлення дітей за путівками, що надаються Департаментом охорони здоров’я облдержадміністрації та Міністерством охорони здоров’я.                                               Протягом червня-</w:t>
      </w:r>
      <w:r w:rsidR="00EA07E9">
        <w:rPr>
          <w:sz w:val="28"/>
          <w:szCs w:val="28"/>
        </w:rPr>
        <w:t>серпня</w:t>
      </w:r>
      <w:r>
        <w:rPr>
          <w:sz w:val="28"/>
          <w:szCs w:val="28"/>
        </w:rPr>
        <w:t xml:space="preserve"> поточного року на санаторно-курортне лікування  направлено </w:t>
      </w:r>
      <w:r w:rsidR="00810817">
        <w:rPr>
          <w:sz w:val="28"/>
          <w:szCs w:val="28"/>
        </w:rPr>
        <w:t>43</w:t>
      </w:r>
      <w:r w:rsidR="00810817" w:rsidRPr="00810817">
        <w:rPr>
          <w:sz w:val="28"/>
          <w:szCs w:val="28"/>
        </w:rPr>
        <w:t xml:space="preserve"> </w:t>
      </w:r>
      <w:r w:rsidR="00F37C44" w:rsidRPr="00810817">
        <w:rPr>
          <w:sz w:val="28"/>
          <w:szCs w:val="28"/>
        </w:rPr>
        <w:t>д</w:t>
      </w:r>
      <w:r w:rsidR="00DE1306" w:rsidRPr="00810817">
        <w:rPr>
          <w:sz w:val="28"/>
          <w:szCs w:val="28"/>
        </w:rPr>
        <w:t>итини</w:t>
      </w:r>
      <w:r w:rsidR="00F37C44" w:rsidRPr="008108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C25A9" w:rsidRDefault="005C25A9" w:rsidP="005C25A9">
      <w:pPr>
        <w:ind w:firstLine="708"/>
        <w:jc w:val="both"/>
        <w:rPr>
          <w:sz w:val="28"/>
        </w:rPr>
      </w:pPr>
      <w:r>
        <w:rPr>
          <w:sz w:val="28"/>
        </w:rPr>
        <w:t>У створенні належних умов відпочинку та організації змістовного дозвілля дітей активну участь брали педагогічні колективи шкіл та спеціалісти районного центру соціальних служб для сім’ї, дітей та молоді.</w:t>
      </w:r>
    </w:p>
    <w:p w:rsidR="005C25A9" w:rsidRPr="00A35DA1" w:rsidRDefault="005C25A9" w:rsidP="005C25A9">
      <w:pPr>
        <w:jc w:val="both"/>
        <w:rPr>
          <w:b/>
          <w:sz w:val="28"/>
        </w:rPr>
      </w:pPr>
      <w:r>
        <w:rPr>
          <w:sz w:val="28"/>
        </w:rPr>
        <w:tab/>
        <w:t>Протягом оздоровчої кампанії спеціалісти РЦСССДМ здійснювали виїзди до таборів денного перебування та дитячих оздоровчих закладів, що розташовані на території району: проводились групові заходи з профілактики соціально-небезпечних хвороб, надавалась психолого-педагогічна і соціальна допомога</w:t>
      </w:r>
      <w:r w:rsidRPr="00A35DA1">
        <w:rPr>
          <w:b/>
          <w:sz w:val="28"/>
        </w:rPr>
        <w:t>.</w:t>
      </w:r>
    </w:p>
    <w:p w:rsidR="005C25A9" w:rsidRPr="00A35DA1" w:rsidRDefault="005C25A9" w:rsidP="005C25A9">
      <w:pPr>
        <w:jc w:val="both"/>
        <w:rPr>
          <w:b/>
          <w:sz w:val="28"/>
        </w:rPr>
      </w:pPr>
      <w:r>
        <w:rPr>
          <w:sz w:val="28"/>
        </w:rPr>
        <w:tab/>
        <w:t>Протягом літнього оздоровчого періоду РВ</w:t>
      </w:r>
      <w:r w:rsidR="009F6B80">
        <w:rPr>
          <w:sz w:val="28"/>
        </w:rPr>
        <w:t xml:space="preserve"> </w:t>
      </w:r>
      <w:r>
        <w:rPr>
          <w:sz w:val="28"/>
        </w:rPr>
        <w:t xml:space="preserve">УМВС </w:t>
      </w:r>
      <w:r>
        <w:rPr>
          <w:sz w:val="28"/>
          <w:szCs w:val="28"/>
        </w:rPr>
        <w:t>забезпечував правопорядок  у місцях розташування дитячих закладів оздоровлення та відпочинку.</w:t>
      </w:r>
      <w:r w:rsidRPr="00A35DA1">
        <w:rPr>
          <w:b/>
          <w:sz w:val="28"/>
          <w:szCs w:val="28"/>
        </w:rPr>
        <w:t xml:space="preserve"> </w:t>
      </w:r>
    </w:p>
    <w:p w:rsidR="005C25A9" w:rsidRDefault="005C25A9" w:rsidP="005C25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Підготовка до оздоровчої кампанії та її перебіг постійно висвітлювались</w:t>
      </w:r>
      <w:r w:rsidR="00863140" w:rsidRPr="00863140">
        <w:rPr>
          <w:sz w:val="28"/>
          <w:szCs w:val="28"/>
        </w:rPr>
        <w:t xml:space="preserve"> </w:t>
      </w:r>
      <w:r w:rsidR="00863140">
        <w:rPr>
          <w:sz w:val="28"/>
          <w:szCs w:val="28"/>
        </w:rPr>
        <w:t xml:space="preserve">на офіційному </w:t>
      </w:r>
      <w:proofErr w:type="spellStart"/>
      <w:r w:rsidR="00863140">
        <w:rPr>
          <w:sz w:val="28"/>
          <w:szCs w:val="28"/>
        </w:rPr>
        <w:t>веб</w:t>
      </w:r>
      <w:proofErr w:type="spellEnd"/>
      <w:r w:rsidR="008B73CC">
        <w:rPr>
          <w:sz w:val="28"/>
          <w:szCs w:val="28"/>
        </w:rPr>
        <w:t xml:space="preserve"> </w:t>
      </w:r>
      <w:r w:rsidR="00863140">
        <w:rPr>
          <w:sz w:val="28"/>
          <w:szCs w:val="28"/>
        </w:rPr>
        <w:t>-</w:t>
      </w:r>
      <w:r w:rsidR="008B73CC">
        <w:rPr>
          <w:sz w:val="28"/>
          <w:szCs w:val="28"/>
        </w:rPr>
        <w:t xml:space="preserve"> </w:t>
      </w:r>
      <w:r w:rsidR="00863140">
        <w:rPr>
          <w:sz w:val="28"/>
          <w:szCs w:val="28"/>
        </w:rPr>
        <w:t xml:space="preserve">сайті Чернігівської районної державної адміністрації та </w:t>
      </w:r>
      <w:r>
        <w:rPr>
          <w:sz w:val="28"/>
          <w:szCs w:val="28"/>
        </w:rPr>
        <w:t xml:space="preserve"> в районній газеті «Наш край». </w:t>
      </w:r>
    </w:p>
    <w:p w:rsidR="005C25A9" w:rsidRDefault="005C25A9" w:rsidP="005C25A9">
      <w:pPr>
        <w:jc w:val="both"/>
        <w:rPr>
          <w:sz w:val="28"/>
          <w:szCs w:val="28"/>
        </w:rPr>
      </w:pPr>
    </w:p>
    <w:p w:rsidR="00810817" w:rsidRDefault="00810817" w:rsidP="005C25A9">
      <w:pPr>
        <w:jc w:val="both"/>
        <w:rPr>
          <w:sz w:val="28"/>
          <w:szCs w:val="28"/>
        </w:rPr>
      </w:pPr>
    </w:p>
    <w:p w:rsidR="00810817" w:rsidRDefault="00810817" w:rsidP="005C25A9">
      <w:pPr>
        <w:jc w:val="both"/>
        <w:rPr>
          <w:sz w:val="28"/>
          <w:szCs w:val="28"/>
        </w:rPr>
      </w:pPr>
    </w:p>
    <w:p w:rsidR="0075216B" w:rsidRDefault="0075216B" w:rsidP="0075216B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75216B" w:rsidRDefault="0075216B" w:rsidP="0075216B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І.В.</w:t>
      </w:r>
      <w:proofErr w:type="spellStart"/>
      <w:r>
        <w:rPr>
          <w:sz w:val="28"/>
          <w:szCs w:val="28"/>
        </w:rPr>
        <w:t>Кудрик</w:t>
      </w:r>
      <w:proofErr w:type="spellEnd"/>
    </w:p>
    <w:p w:rsidR="0075216B" w:rsidRDefault="0075216B" w:rsidP="0075216B">
      <w:pPr>
        <w:tabs>
          <w:tab w:val="left" w:pos="3420"/>
        </w:tabs>
        <w:jc w:val="both"/>
        <w:rPr>
          <w:sz w:val="28"/>
          <w:szCs w:val="28"/>
        </w:rPr>
      </w:pPr>
    </w:p>
    <w:p w:rsidR="00810817" w:rsidRDefault="00810817" w:rsidP="005C25A9">
      <w:pPr>
        <w:jc w:val="both"/>
        <w:rPr>
          <w:sz w:val="28"/>
          <w:szCs w:val="28"/>
        </w:rPr>
      </w:pPr>
    </w:p>
    <w:sectPr w:rsidR="00810817" w:rsidSect="00562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83584"/>
    <w:rsid w:val="00046373"/>
    <w:rsid w:val="000E39D0"/>
    <w:rsid w:val="00154145"/>
    <w:rsid w:val="001720B7"/>
    <w:rsid w:val="001769B7"/>
    <w:rsid w:val="00176C34"/>
    <w:rsid w:val="0022427C"/>
    <w:rsid w:val="0024757B"/>
    <w:rsid w:val="00270FE4"/>
    <w:rsid w:val="00271B54"/>
    <w:rsid w:val="002F2411"/>
    <w:rsid w:val="00314D3A"/>
    <w:rsid w:val="00326E49"/>
    <w:rsid w:val="003A4DF5"/>
    <w:rsid w:val="003C685F"/>
    <w:rsid w:val="003C758D"/>
    <w:rsid w:val="00454E4E"/>
    <w:rsid w:val="00490F9A"/>
    <w:rsid w:val="004A5B2C"/>
    <w:rsid w:val="005111CF"/>
    <w:rsid w:val="005217FE"/>
    <w:rsid w:val="00521E13"/>
    <w:rsid w:val="00554E21"/>
    <w:rsid w:val="005576FB"/>
    <w:rsid w:val="00557EB0"/>
    <w:rsid w:val="00562FD7"/>
    <w:rsid w:val="005702D8"/>
    <w:rsid w:val="005A1D71"/>
    <w:rsid w:val="005C25A9"/>
    <w:rsid w:val="00654824"/>
    <w:rsid w:val="006677CB"/>
    <w:rsid w:val="0075216B"/>
    <w:rsid w:val="007D549B"/>
    <w:rsid w:val="00810817"/>
    <w:rsid w:val="00853406"/>
    <w:rsid w:val="00863140"/>
    <w:rsid w:val="0087284D"/>
    <w:rsid w:val="008A2461"/>
    <w:rsid w:val="008B73CC"/>
    <w:rsid w:val="00921BC1"/>
    <w:rsid w:val="009520BE"/>
    <w:rsid w:val="009F6B80"/>
    <w:rsid w:val="00A35DA1"/>
    <w:rsid w:val="00A83584"/>
    <w:rsid w:val="00AA6D96"/>
    <w:rsid w:val="00AF1C88"/>
    <w:rsid w:val="00B04A00"/>
    <w:rsid w:val="00B06E1A"/>
    <w:rsid w:val="00B7203D"/>
    <w:rsid w:val="00C160B1"/>
    <w:rsid w:val="00C527B4"/>
    <w:rsid w:val="00C83327"/>
    <w:rsid w:val="00C87609"/>
    <w:rsid w:val="00CA2738"/>
    <w:rsid w:val="00D935E5"/>
    <w:rsid w:val="00DE1306"/>
    <w:rsid w:val="00E06B36"/>
    <w:rsid w:val="00E2080F"/>
    <w:rsid w:val="00E33D65"/>
    <w:rsid w:val="00EA07E9"/>
    <w:rsid w:val="00EF3863"/>
    <w:rsid w:val="00F37C44"/>
    <w:rsid w:val="00F75EC4"/>
    <w:rsid w:val="00F8020E"/>
    <w:rsid w:val="00FA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6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25A9"/>
    <w:pPr>
      <w:jc w:val="center"/>
    </w:pPr>
    <w:rPr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test202</dc:creator>
  <cp:lastModifiedBy>Леся</cp:lastModifiedBy>
  <cp:revision>23</cp:revision>
  <cp:lastPrinted>2015-09-10T12:17:00Z</cp:lastPrinted>
  <dcterms:created xsi:type="dcterms:W3CDTF">2014-08-13T09:25:00Z</dcterms:created>
  <dcterms:modified xsi:type="dcterms:W3CDTF">2015-11-09T14:17:00Z</dcterms:modified>
</cp:coreProperties>
</file>